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FB9A" w14:textId="49F8B016" w:rsidR="006303EF" w:rsidRDefault="006303E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Zapisz temat po stronie literatury.</w:t>
      </w:r>
    </w:p>
    <w:p w14:paraId="648808F1" w14:textId="082FBE0A" w:rsidR="002B7DD4" w:rsidRDefault="002B7D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Przepisz notatkę do zeszytu lub wydrukuj i wklej.</w:t>
      </w:r>
    </w:p>
    <w:p w14:paraId="4052D569" w14:textId="754C19EA" w:rsidR="00B27EC3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Lekcja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B7DD4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2B7DD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5E4A3789" w14:textId="76ECE037" w:rsidR="00236490" w:rsidRDefault="006303EF" w:rsidP="002B7DD4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Temat:</w:t>
      </w:r>
      <w:r w:rsidR="002B7DD4">
        <w:rPr>
          <w:rFonts w:ascii="Times New Roman" w:hAnsi="Times New Roman" w:cs="Times New Roman"/>
          <w:b/>
          <w:sz w:val="24"/>
          <w:szCs w:val="24"/>
          <w:u w:val="single"/>
        </w:rPr>
        <w:t xml:space="preserve"> Wędrówka po świecie przedstawionym noweli Henryka Sienkiewicza </w:t>
      </w:r>
    </w:p>
    <w:p w14:paraId="01FFF555" w14:textId="52B69A2B" w:rsidR="002B7DD4" w:rsidRPr="002B7DD4" w:rsidRDefault="002B7DD4" w:rsidP="002B7D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„Latarnik”</w:t>
      </w:r>
    </w:p>
    <w:p w14:paraId="3619FD3B" w14:textId="77777777" w:rsid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32667" w14:textId="4E949B63" w:rsidR="002B7DD4" w:rsidRP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B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Geneza utworu.</w:t>
      </w:r>
    </w:p>
    <w:p w14:paraId="6F01FDCB" w14:textId="65095869" w:rsidR="002B7DD4" w:rsidRPr="002B7DD4" w:rsidRDefault="002B7DD4" w:rsidP="002B7DD4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3B68720" w14:textId="77777777" w:rsidR="002B7DD4" w:rsidRDefault="002B7DD4" w:rsidP="002B7DD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W 1876 r. Sienkiewicz wyjechał do USA jako korespondent „Gazety Polskiej”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iterackim efektem tej podróży były </w:t>
      </w:r>
      <w:r w:rsidRPr="002B7D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Listy z podróży do Ameryki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tzw. </w:t>
      </w:r>
      <w:r w:rsidRPr="002B7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Nowele amerykańskie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458CB46" w14:textId="73DD44E6" w:rsidR="002B7DD4" w:rsidRPr="002B7DD4" w:rsidRDefault="002B7DD4" w:rsidP="002B7DD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„Latarnik” ukazał się w 1881 r. i powstał z inspiracji autentycznymi wydarzeniami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z życia polskiego emigranta – Sielawy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Pochodził spod Witebska, tułał się przez całe życie, był latarnikiem w Nowej Grenadzie i Aspinwall. Pewnego razu między paczkami z żywnością znalazł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książki, a wśród nich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powieść </w:t>
      </w:r>
      <w:r w:rsidR="006A2F84"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Zygmunta Kaczkowskiego </w:t>
      </w:r>
      <w:r w:rsidR="006A2F84" w:rsidRPr="002B7D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Murdelio</w:t>
      </w:r>
      <w:r w:rsidR="006A2F84"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(była to powieść 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sensacyjno – obyczajow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życia polskiej szlachty w XVIII w.</w:t>
      </w:r>
      <w:r w:rsidR="006A2F8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Sielawa tak się zaczytał, że zapomniał zapalić latarnię, </w:t>
      </w:r>
      <w:r w:rsidR="006A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skut</w:t>
      </w:r>
      <w:r w:rsidR="006A2F84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czego okręt rozbił się o skały. Człowiek ten cierpiał na manię prześladowczą, wciąż wydawało mu się, że ktoś czyha na jego życie. W końcu popełnił samobójstwo (w Nowym Jorku).</w:t>
      </w:r>
    </w:p>
    <w:p w14:paraId="6D7B1418" w14:textId="77777777" w:rsidR="002B7DD4" w:rsidRP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ECA7E" w14:textId="0AA92EFC" w:rsidR="002B7DD4" w:rsidRP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B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i miejsce akcji</w:t>
      </w:r>
      <w:r w:rsidR="006A2F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6AFB4C" w14:textId="77777777" w:rsidR="002B7DD4" w:rsidRP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375CF0" w14:textId="5CB70407" w:rsidR="002B7DD4" w:rsidRPr="002B7DD4" w:rsidRDefault="002B7DD4" w:rsidP="006A2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rozgrywa się w latach 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 wieku. </w:t>
      </w:r>
      <w:r w:rsidR="006A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się w momencie </w:t>
      </w:r>
      <w:r w:rsidR="006A2F84"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przez Skawińskiego posady latarnika</w:t>
      </w:r>
      <w:r w:rsidR="006A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 do opuszczenia przez niego Aspinwall (kilka miesięcy). Czas fabularny sięga roku 1830 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(autor posłużył się metodą </w:t>
      </w:r>
      <w:r w:rsidRPr="002B7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retrospekcji</w:t>
      </w: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opisuje wcześniejsze losy bohatera, cofa się w czasie).</w:t>
      </w:r>
    </w:p>
    <w:p w14:paraId="18F54439" w14:textId="77777777" w:rsidR="002B7DD4" w:rsidRP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6FACD" w14:textId="74227A39" w:rsidR="002B7DD4" w:rsidRP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B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Gatunek</w:t>
      </w:r>
      <w:r w:rsidR="006A2F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1057E1" w14:textId="77777777" w:rsidR="002B7DD4" w:rsidRP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7F834" w14:textId="77777777" w:rsidR="002B7DD4" w:rsidRP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Nowela:</w:t>
      </w:r>
    </w:p>
    <w:p w14:paraId="74C9B5D6" w14:textId="77777777" w:rsidR="002B7DD4" w:rsidRPr="002B7DD4" w:rsidRDefault="002B7DD4" w:rsidP="002B7D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niewielki, zwięzły utwór epicki pisany prozą;</w:t>
      </w:r>
    </w:p>
    <w:p w14:paraId="7951C681" w14:textId="77777777" w:rsidR="002B7DD4" w:rsidRPr="002B7DD4" w:rsidRDefault="002B7DD4" w:rsidP="002B7D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jeden wątek i mocno zaznaczony punkt kulminacyjny (który zmienia losy bohatera) oraz dobitne zakończenie;</w:t>
      </w:r>
    </w:p>
    <w:p w14:paraId="51393521" w14:textId="77777777" w:rsidR="002B7DD4" w:rsidRPr="002B7DD4" w:rsidRDefault="002B7DD4" w:rsidP="002B7D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akcji obejmuje niewielki okres z życia głównego bohatera;</w:t>
      </w:r>
    </w:p>
    <w:p w14:paraId="1AB80CFB" w14:textId="77777777" w:rsidR="002B7DD4" w:rsidRPr="002B7DD4" w:rsidRDefault="002B7DD4" w:rsidP="002B7D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D4">
        <w:rPr>
          <w:rFonts w:ascii="Times New Roman" w:eastAsia="Times New Roman" w:hAnsi="Times New Roman" w:cs="Times New Roman"/>
          <w:sz w:val="24"/>
          <w:szCs w:val="24"/>
          <w:lang w:eastAsia="pl-PL"/>
        </w:rPr>
        <w:t>narrator ogranicza swe opisy i komentarze.</w:t>
      </w:r>
    </w:p>
    <w:p w14:paraId="21D6B26E" w14:textId="77777777" w:rsidR="002B7DD4" w:rsidRP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0FD1F" w14:textId="1AACD255" w:rsidR="003A42CA" w:rsidRDefault="00EF5F48" w:rsidP="00EF5F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domowe:</w:t>
      </w:r>
    </w:p>
    <w:p w14:paraId="730DBFD2" w14:textId="6E5D36D6" w:rsidR="00EF5F48" w:rsidRPr="00EF5F48" w:rsidRDefault="00EF5F48" w:rsidP="00EF5F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EF5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Ułóż plan zdarzeń. </w:t>
      </w:r>
    </w:p>
    <w:p w14:paraId="090D9606" w14:textId="3B7B40F0" w:rsidR="00EF5F48" w:rsidRPr="00EF5F48" w:rsidRDefault="00EF5F48" w:rsidP="00375A9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 w lekturze fragmenty opisujące dzieje Skawińskiego (od momentu wyemigrowania z Polski). Zwróć uwagę na wydarzenia dziejowe, w których brał udział oraz pracę zawodową. </w:t>
      </w:r>
    </w:p>
    <w:sectPr w:rsidR="00EF5F48" w:rsidRPr="00EF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100C8E"/>
    <w:rsid w:val="00236490"/>
    <w:rsid w:val="002B7DD4"/>
    <w:rsid w:val="002E11AD"/>
    <w:rsid w:val="00375A93"/>
    <w:rsid w:val="003A42CA"/>
    <w:rsid w:val="005D59DA"/>
    <w:rsid w:val="006303EF"/>
    <w:rsid w:val="006A2F84"/>
    <w:rsid w:val="009105C7"/>
    <w:rsid w:val="00915644"/>
    <w:rsid w:val="00B27EC3"/>
    <w:rsid w:val="00CC0C89"/>
    <w:rsid w:val="00CC3FAD"/>
    <w:rsid w:val="00D63E9B"/>
    <w:rsid w:val="00D723C0"/>
    <w:rsid w:val="00EF5F48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2020-04-01T11:51:00Z</dcterms:created>
  <dcterms:modified xsi:type="dcterms:W3CDTF">2020-04-01T11:51:00Z</dcterms:modified>
</cp:coreProperties>
</file>