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FD2D" w14:textId="77777777" w:rsidR="0067132D" w:rsidRDefault="0067132D" w:rsidP="0067132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7C467160" w14:textId="77777777" w:rsidR="0067132D" w:rsidRDefault="0067132D" w:rsidP="0067132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5785B66" w14:textId="77777777" w:rsidR="0067132D" w:rsidRDefault="0067132D" w:rsidP="0067132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5724B4" w14:textId="77777777" w:rsidR="0067132D" w:rsidRDefault="0067132D" w:rsidP="006713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5B2806A0" w14:textId="77777777" w:rsidR="0067132D" w:rsidRDefault="0067132D" w:rsidP="006713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2FDEB" w14:textId="5B40E48F" w:rsidR="0067132D" w:rsidRDefault="0067132D" w:rsidP="0067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20.04.2020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Jakim chłopcem był Tomek – bohater poznanej powieści? </w:t>
      </w:r>
    </w:p>
    <w:p w14:paraId="638D363C" w14:textId="3B669867" w:rsidR="0067132D" w:rsidRDefault="0067132D" w:rsidP="0067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183E1" w14:textId="549CC56C" w:rsidR="0067132D" w:rsidRDefault="0067132D" w:rsidP="00671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1.Zapisanie ogólnych informacji na temat bohatera – uzupełnienie kartoteki Tomka.</w:t>
      </w:r>
    </w:p>
    <w:p w14:paraId="14DFF01F" w14:textId="77777777" w:rsidR="0067132D" w:rsidRPr="0067132D" w:rsidRDefault="0067132D" w:rsidP="006713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365"/>
        <w:gridCol w:w="75"/>
        <w:gridCol w:w="1290"/>
        <w:gridCol w:w="3450"/>
      </w:tblGrid>
      <w:tr w:rsidR="0067132D" w14:paraId="1C8965BD" w14:textId="77777777" w:rsidTr="0067132D">
        <w:trPr>
          <w:trHeight w:val="330"/>
        </w:trPr>
        <w:tc>
          <w:tcPr>
            <w:tcW w:w="8745" w:type="dxa"/>
            <w:gridSpan w:val="5"/>
          </w:tcPr>
          <w:p w14:paraId="14806402" w14:textId="0A3366C6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KARTOTEKA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OSOBOWA</w:t>
            </w:r>
          </w:p>
        </w:tc>
      </w:tr>
      <w:tr w:rsidR="0067132D" w14:paraId="1C8431AE" w14:textId="71B69382" w:rsidTr="0067132D">
        <w:trPr>
          <w:trHeight w:val="390"/>
        </w:trPr>
        <w:tc>
          <w:tcPr>
            <w:tcW w:w="3930" w:type="dxa"/>
            <w:gridSpan w:val="2"/>
          </w:tcPr>
          <w:p w14:paraId="39A22578" w14:textId="345363AF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4815" w:type="dxa"/>
            <w:gridSpan w:val="3"/>
          </w:tcPr>
          <w:p w14:paraId="0445E8BA" w14:textId="617E3AEC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>Główny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tytułowy bohater powieści:</w:t>
            </w:r>
          </w:p>
        </w:tc>
      </w:tr>
      <w:tr w:rsidR="0067132D" w14:paraId="6BB38B99" w14:textId="414A285A" w:rsidTr="0067132D">
        <w:trPr>
          <w:trHeight w:val="1020"/>
        </w:trPr>
        <w:tc>
          <w:tcPr>
            <w:tcW w:w="3930" w:type="dxa"/>
            <w:gridSpan w:val="2"/>
          </w:tcPr>
          <w:p w14:paraId="47503950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5" w:type="dxa"/>
            <w:gridSpan w:val="3"/>
          </w:tcPr>
          <w:p w14:paraId="54FAD4DE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132D" w14:paraId="4C34EE0B" w14:textId="539EDEE8" w:rsidTr="0067132D">
        <w:trPr>
          <w:trHeight w:val="345"/>
        </w:trPr>
        <w:tc>
          <w:tcPr>
            <w:tcW w:w="3930" w:type="dxa"/>
            <w:gridSpan w:val="2"/>
          </w:tcPr>
          <w:p w14:paraId="1F5648D6" w14:textId="42A76B71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>iek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15" w:type="dxa"/>
            <w:gridSpan w:val="3"/>
          </w:tcPr>
          <w:p w14:paraId="10DA3FB4" w14:textId="6474CE7D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>Rodzice:</w:t>
            </w:r>
          </w:p>
        </w:tc>
      </w:tr>
      <w:tr w:rsidR="0067132D" w14:paraId="75F90FEC" w14:textId="3DF45E39" w:rsidTr="0067132D">
        <w:trPr>
          <w:trHeight w:val="1035"/>
        </w:trPr>
        <w:tc>
          <w:tcPr>
            <w:tcW w:w="3930" w:type="dxa"/>
            <w:gridSpan w:val="2"/>
          </w:tcPr>
          <w:p w14:paraId="1053B2A5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5" w:type="dxa"/>
            <w:gridSpan w:val="3"/>
          </w:tcPr>
          <w:p w14:paraId="62CF9628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132D" w14:paraId="45BDB43B" w14:textId="77777777" w:rsidTr="0067132D">
        <w:trPr>
          <w:trHeight w:val="360"/>
        </w:trPr>
        <w:tc>
          <w:tcPr>
            <w:tcW w:w="8745" w:type="dxa"/>
            <w:gridSpan w:val="5"/>
          </w:tcPr>
          <w:p w14:paraId="590591F8" w14:textId="564698E5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WYGLĄD </w:t>
            </w:r>
          </w:p>
        </w:tc>
      </w:tr>
      <w:tr w:rsidR="0067132D" w14:paraId="7F373130" w14:textId="4D902E4B" w:rsidTr="0067132D">
        <w:trPr>
          <w:trHeight w:val="1605"/>
        </w:trPr>
        <w:tc>
          <w:tcPr>
            <w:tcW w:w="2565" w:type="dxa"/>
          </w:tcPr>
          <w:p w14:paraId="44D01EB7" w14:textId="04BA0728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32D">
              <w:rPr>
                <w:rFonts w:ascii="Times New Roman" w:hAnsi="Times New Roman" w:cs="Times New Roman"/>
                <w:bCs/>
                <w:sz w:val="24"/>
                <w:szCs w:val="24"/>
              </w:rPr>
              <w:t>Ogólnie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730" w:type="dxa"/>
            <w:gridSpan w:val="3"/>
          </w:tcPr>
          <w:p w14:paraId="789DEA69" w14:textId="67A2410E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co dzień:</w:t>
            </w:r>
          </w:p>
        </w:tc>
        <w:tc>
          <w:tcPr>
            <w:tcW w:w="3450" w:type="dxa"/>
          </w:tcPr>
          <w:p w14:paraId="2F4CDAB9" w14:textId="434D420E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dzień świąteczny:</w:t>
            </w:r>
          </w:p>
        </w:tc>
      </w:tr>
      <w:tr w:rsidR="0067132D" w14:paraId="22DA6641" w14:textId="4E50A21D" w:rsidTr="0067132D">
        <w:trPr>
          <w:trHeight w:val="315"/>
        </w:trPr>
        <w:tc>
          <w:tcPr>
            <w:tcW w:w="4005" w:type="dxa"/>
            <w:gridSpan w:val="3"/>
          </w:tcPr>
          <w:p w14:paraId="1EEDC63A" w14:textId="5A6DFE87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Rodzina:</w:t>
            </w:r>
          </w:p>
        </w:tc>
        <w:tc>
          <w:tcPr>
            <w:tcW w:w="4740" w:type="dxa"/>
            <w:gridSpan w:val="2"/>
          </w:tcPr>
          <w:p w14:paraId="06682029" w14:textId="2C9573AF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Inne osoby mieszkające z Tomkiem:</w:t>
            </w:r>
          </w:p>
        </w:tc>
      </w:tr>
      <w:tr w:rsidR="0067132D" w14:paraId="11B89DAA" w14:textId="277B002F" w:rsidTr="0067132D">
        <w:trPr>
          <w:trHeight w:val="1620"/>
        </w:trPr>
        <w:tc>
          <w:tcPr>
            <w:tcW w:w="4005" w:type="dxa"/>
            <w:gridSpan w:val="3"/>
          </w:tcPr>
          <w:p w14:paraId="7EFB8209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40" w:type="dxa"/>
            <w:gridSpan w:val="2"/>
          </w:tcPr>
          <w:p w14:paraId="34C2DEB2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132D" w14:paraId="498AAA94" w14:textId="5DCA0867" w:rsidTr="0067132D">
        <w:trPr>
          <w:trHeight w:val="255"/>
        </w:trPr>
        <w:tc>
          <w:tcPr>
            <w:tcW w:w="4005" w:type="dxa"/>
            <w:gridSpan w:val="3"/>
          </w:tcPr>
          <w:p w14:paraId="7E52CCE0" w14:textId="7F2B9C1C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Przyjaciele:</w:t>
            </w:r>
          </w:p>
        </w:tc>
        <w:tc>
          <w:tcPr>
            <w:tcW w:w="4740" w:type="dxa"/>
            <w:gridSpan w:val="2"/>
          </w:tcPr>
          <w:p w14:paraId="2AB1365B" w14:textId="769D3568" w:rsidR="0067132D" w:rsidRP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Wykształcenie:</w:t>
            </w:r>
          </w:p>
        </w:tc>
      </w:tr>
      <w:tr w:rsidR="0067132D" w14:paraId="08D42146" w14:textId="69DF4222" w:rsidTr="0067132D">
        <w:trPr>
          <w:trHeight w:val="1140"/>
        </w:trPr>
        <w:tc>
          <w:tcPr>
            <w:tcW w:w="4005" w:type="dxa"/>
            <w:gridSpan w:val="3"/>
          </w:tcPr>
          <w:p w14:paraId="204B6E53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40" w:type="dxa"/>
            <w:gridSpan w:val="2"/>
          </w:tcPr>
          <w:p w14:paraId="34F90E8C" w14:textId="77777777" w:rsidR="0067132D" w:rsidRDefault="0067132D" w:rsidP="0067132D">
            <w:pPr>
              <w:spacing w:after="0"/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155DEAB" w14:textId="1D4EAEC2" w:rsidR="00131F91" w:rsidRDefault="00186562" w:rsidP="0067132D">
      <w:pPr>
        <w:spacing w:after="160" w:line="259" w:lineRule="auto"/>
        <w:rPr>
          <w:rFonts w:ascii="Times New Roman" w:hAnsi="Times New Roman" w:cs="Times New Roman"/>
        </w:rPr>
      </w:pPr>
    </w:p>
    <w:p w14:paraId="6E92F8E1" w14:textId="46D7B282" w:rsidR="0067132D" w:rsidRDefault="0067132D" w:rsidP="00181CD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81CD3">
        <w:rPr>
          <w:rFonts w:ascii="Times New Roman" w:hAnsi="Times New Roman" w:cs="Times New Roman"/>
        </w:rPr>
        <w:t>Nazywanie cech charakteru i usposobienia Tomka Sawyera.</w:t>
      </w:r>
    </w:p>
    <w:p w14:paraId="4815B092" w14:textId="4CFF6021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Słownik języka polskiego</w:t>
      </w:r>
    </w:p>
    <w:p w14:paraId="7D04B20F" w14:textId="1B84935A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charakter </w:t>
      </w:r>
    </w:p>
    <w:p w14:paraId="382FD3A0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«zespół cech psychicznych względnie stałych, właściwych danemu człowiekowi»</w:t>
      </w:r>
    </w:p>
    <w:p w14:paraId="1DD66370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«o człowieku ze względu na jego cechy psychiczne»</w:t>
      </w:r>
    </w:p>
    <w:p w14:paraId="44B19003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«zespół cech właściwych danemu przedmiotowi lub zjawisku, odróżniających je od innych przedmiotów i zjawisk tego samego rodzaju»</w:t>
      </w:r>
    </w:p>
    <w:p w14:paraId="6AEE9223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FFE9A3" wp14:editId="7CB2DECA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3AC1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«postać literacka wyposażona w bardzo zindywidualizowany zespół cech psychicznych i zewnętrznych»</w:t>
      </w:r>
    </w:p>
    <w:p w14:paraId="5BE812EC" w14:textId="7C17B3C4" w:rsidR="00181CD3" w:rsidRDefault="00181CD3" w:rsidP="00181CD3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0F00F05E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usposobienie </w:t>
      </w:r>
    </w:p>
    <w:p w14:paraId="32120FE1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«cechy czyjegoś charakteru i właściwy mu sposób zachowywania się»</w:t>
      </w:r>
    </w:p>
    <w:p w14:paraId="79F7FA62" w14:textId="77777777" w:rsidR="00181CD3" w:rsidRPr="00181CD3" w:rsidRDefault="00181CD3" w:rsidP="0018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3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181CD3">
        <w:rPr>
          <w:rFonts w:ascii="Times New Roman" w:eastAsia="Times New Roman" w:hAnsi="Times New Roman" w:cs="Times New Roman"/>
          <w:sz w:val="24"/>
          <w:szCs w:val="24"/>
        </w:rPr>
        <w:t>«chwilowy stan psychiczny»</w:t>
      </w:r>
    </w:p>
    <w:p w14:paraId="1797310C" w14:textId="7E0A14DE" w:rsidR="00181CD3" w:rsidRDefault="00181CD3" w:rsidP="00181CD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być: spokojne, łagodne, pogodne, wesołe, ujmujące, miłe, towarzyskie, złośliwe, gwałtowne, kłótliwe, wybuchowe, kapryśne, przekorne.</w:t>
      </w:r>
    </w:p>
    <w:p w14:paraId="63CF755E" w14:textId="4DCD96E1" w:rsidR="00181CD3" w:rsidRDefault="00985D03" w:rsidP="00181CD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63220C5B" w14:textId="3C8749F7" w:rsidR="00985D03" w:rsidRPr="0067132D" w:rsidRDefault="00985D03" w:rsidP="00181CD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Dokonaj prezentacji Tomka Sawyera. </w:t>
      </w:r>
    </w:p>
    <w:sectPr w:rsidR="00985D03" w:rsidRPr="0067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D"/>
    <w:rsid w:val="0006084A"/>
    <w:rsid w:val="00181CD3"/>
    <w:rsid w:val="00186562"/>
    <w:rsid w:val="0067132D"/>
    <w:rsid w:val="006E2F15"/>
    <w:rsid w:val="009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80EE"/>
  <w15:chartTrackingRefBased/>
  <w15:docId w15:val="{94EF0BEA-F77C-4F44-AEB8-29429A3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3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2020-04-20T13:15:00Z</dcterms:created>
  <dcterms:modified xsi:type="dcterms:W3CDTF">2020-04-20T13:15:00Z</dcterms:modified>
</cp:coreProperties>
</file>