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5A6F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70542C10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82B568C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A4390F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42DEC7B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D62A70" w14:textId="70E76815" w:rsidR="00743132" w:rsidRDefault="00743132" w:rsidP="0074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16.04.2020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elementach świata przedstawionego w utworze Kornela Makuszyńskiego</w:t>
      </w:r>
    </w:p>
    <w:p w14:paraId="7890EF67" w14:textId="5B0BE671" w:rsidR="00743132" w:rsidRDefault="00743132" w:rsidP="0074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45816" w14:textId="34CA6418" w:rsidR="00EC2180" w:rsidRP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180">
        <w:rPr>
          <w:rFonts w:ascii="Times New Roman" w:hAnsi="Times New Roman" w:cs="Times New Roman"/>
          <w:bCs/>
          <w:sz w:val="24"/>
          <w:szCs w:val="24"/>
        </w:rPr>
        <w:t>Informacja o autorze powieści ,,Szatan z siódmej klasy’’.</w:t>
      </w:r>
    </w:p>
    <w:p w14:paraId="5B2BD479" w14:textId="77777777" w:rsidR="00EC2180" w:rsidRP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739E5" w14:textId="536EC296" w:rsidR="00743132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C2180">
        <w:rPr>
          <w:rFonts w:ascii="Times New Roman" w:hAnsi="Times New Roman" w:cs="Times New Roman"/>
          <w:bCs/>
          <w:sz w:val="24"/>
          <w:szCs w:val="24"/>
        </w:rPr>
        <w:t>Okre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EC2180">
        <w:rPr>
          <w:rFonts w:ascii="Times New Roman" w:hAnsi="Times New Roman" w:cs="Times New Roman"/>
          <w:bCs/>
          <w:sz w:val="24"/>
          <w:szCs w:val="24"/>
        </w:rPr>
        <w:t xml:space="preserve">lenie </w:t>
      </w:r>
      <w:r>
        <w:rPr>
          <w:rFonts w:ascii="Times New Roman" w:hAnsi="Times New Roman" w:cs="Times New Roman"/>
          <w:bCs/>
          <w:sz w:val="24"/>
          <w:szCs w:val="24"/>
        </w:rPr>
        <w:t>rodzaju i gatunku literackiego.</w:t>
      </w:r>
    </w:p>
    <w:p w14:paraId="644BAD50" w14:textId="6FCDA829" w:rsid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Określenie czasu i miejsca akcji.</w:t>
      </w:r>
    </w:p>
    <w:p w14:paraId="3FB91053" w14:textId="01280B30" w:rsid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Wymienienie i krótki opis bohaterów.</w:t>
      </w:r>
    </w:p>
    <w:p w14:paraId="7841E4CF" w14:textId="1DC67516" w:rsid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Uporządkowanie planu zdarzeń.</w:t>
      </w:r>
    </w:p>
    <w:p w14:paraId="61867DB2" w14:textId="7F90F20C" w:rsidR="00EC2180" w:rsidRDefault="00EC218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2B523" w14:textId="2AC7F92B" w:rsidR="00EC2180" w:rsidRDefault="00BA3BC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Uporządkuj chronologicznie plan wydarzeń.</w:t>
      </w:r>
    </w:p>
    <w:p w14:paraId="54AEBF69" w14:textId="4EF20259" w:rsidR="00BA3BC0" w:rsidRDefault="00BA3BC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0FD0E" w14:textId="4AE7382D" w:rsidR="00BA3BC0" w:rsidRDefault="00BA3BC0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........ Atak tajemniczego </w:t>
      </w:r>
      <w:r w:rsidR="00FE5977">
        <w:rPr>
          <w:rFonts w:ascii="Times New Roman" w:hAnsi="Times New Roman" w:cs="Times New Roman"/>
          <w:bCs/>
          <w:sz w:val="24"/>
          <w:szCs w:val="24"/>
        </w:rPr>
        <w:t>napastnika.</w:t>
      </w:r>
    </w:p>
    <w:p w14:paraId="2362E865" w14:textId="50E6F54C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 Rozwiązanie księgowych nieścisłości szkolnej spółdzielni.</w:t>
      </w:r>
    </w:p>
    <w:p w14:paraId="475D3682" w14:textId="59D1D683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 Tłumaczenie listu żołnierza napoleońskiego.</w:t>
      </w:r>
    </w:p>
    <w:p w14:paraId="621F52C1" w14:textId="10EFF858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 Niespodziewana pomoc harcerzy z obozu.</w:t>
      </w:r>
    </w:p>
    <w:p w14:paraId="6116FAEB" w14:textId="435357FD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 Fałszywy skarb – wprowadzenie w błąd opryszków.</w:t>
      </w:r>
    </w:p>
    <w:p w14:paraId="6F636DE2" w14:textId="051F29EB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 Wizyta fałszywego malarza.</w:t>
      </w:r>
    </w:p>
    <w:p w14:paraId="1797D877" w14:textId="6216D482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 Burski i drogocenne pióro.</w:t>
      </w:r>
    </w:p>
    <w:p w14:paraId="20E3582B" w14:textId="7C729D1F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 Trudna przeprawa przez jezioro.</w:t>
      </w:r>
    </w:p>
    <w:p w14:paraId="54029B22" w14:textId="33CBFF45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 Odnalezienie skarbu francuskiego oficera.</w:t>
      </w:r>
    </w:p>
    <w:p w14:paraId="340CB6AF" w14:textId="7936D0A8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------ Wyjazd Adasia z profesorem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Bejgoły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EFC720" w14:textId="5B32E126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 U księdza Kazuro – odkrycie zaginionych drzwi.</w:t>
      </w:r>
    </w:p>
    <w:p w14:paraId="49F46843" w14:textId="082EDA65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------ Poszukiwania Adasia w okolicach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Bejgoły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D11D6" w14:textId="4157B034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 Uwięzienie młodego detektywa.</w:t>
      </w:r>
    </w:p>
    <w:p w14:paraId="5C0F8BE3" w14:textId="6AE32498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 Pomyłka profesora Gąsowskiego – Adaś się ujawnia.</w:t>
      </w:r>
    </w:p>
    <w:p w14:paraId="26FFC04D" w14:textId="7C4C5B7B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 Odnalezienie opowieści księdza Koszyczka.</w:t>
      </w:r>
    </w:p>
    <w:p w14:paraId="185E73B3" w14:textId="7A8950CC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D99D9" w14:textId="79AFC652" w:rsidR="00FE5977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</w:t>
      </w:r>
    </w:p>
    <w:p w14:paraId="675836DE" w14:textId="6D938ED5" w:rsidR="00FE5977" w:rsidRPr="00EC2180" w:rsidRDefault="00FE5977" w:rsidP="00743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Przygotuję materiał do opisu postaci Adasia Cisowskiego.</w:t>
      </w:r>
    </w:p>
    <w:p w14:paraId="5326D8FD" w14:textId="77777777" w:rsidR="00743132" w:rsidRDefault="00743132" w:rsidP="0074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810EE" w14:textId="77777777" w:rsidR="00131F91" w:rsidRPr="00743132" w:rsidRDefault="002A337C" w:rsidP="00743132">
      <w:pPr>
        <w:pStyle w:val="Bezodstpw"/>
        <w:jc w:val="both"/>
        <w:rPr>
          <w:rFonts w:ascii="Times New Roman" w:hAnsi="Times New Roman" w:cs="Times New Roman"/>
        </w:rPr>
      </w:pPr>
    </w:p>
    <w:sectPr w:rsidR="00131F91" w:rsidRPr="0074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32"/>
    <w:rsid w:val="0006084A"/>
    <w:rsid w:val="002A337C"/>
    <w:rsid w:val="006E2F15"/>
    <w:rsid w:val="00743132"/>
    <w:rsid w:val="00BA3BC0"/>
    <w:rsid w:val="00EC2180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A157"/>
  <w15:chartTrackingRefBased/>
  <w15:docId w15:val="{408A781B-6E1A-4E51-A01E-5F9C375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2020-04-16T15:21:00Z</dcterms:created>
  <dcterms:modified xsi:type="dcterms:W3CDTF">2020-04-16T15:21:00Z</dcterms:modified>
</cp:coreProperties>
</file>