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3864DF" w14:textId="77777777" w:rsidR="00924025" w:rsidRPr="00072A63" w:rsidRDefault="00072A63" w:rsidP="00072A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Treści z muzyki</w:t>
      </w:r>
      <w:r w:rsidR="0058727B" w:rsidRPr="00072A63">
        <w:rPr>
          <w:rFonts w:ascii="Times New Roman" w:hAnsi="Times New Roman" w:cs="Times New Roman"/>
          <w:b/>
          <w:sz w:val="28"/>
          <w:szCs w:val="28"/>
        </w:rPr>
        <w:t xml:space="preserve"> dla klasy czwartej ( 16.04.2020r.)</w:t>
      </w:r>
    </w:p>
    <w:p w14:paraId="1B82B9BF" w14:textId="77777777" w:rsidR="0058727B" w:rsidRDefault="0058727B" w:rsidP="00072A63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Zaczynamy tematy związane z instrumentami strunowymi. Nie trudno się domyślić, że źródłem dźwięku  w tych instrumentach jest napięta i wprawiona w drganie struna. Ale strunę wprawiamy w drganie w różny sposób, pocierając ją, szarpiąc czy uderzając. Najpierw zajmiemy się instrumentami strunowymi pocieranymi, czyli smyczkowymi. Wydobywamy w nich dźwięk pocierając struny smyczkiem. Otwórzcie podręczniki do muzyki na stronie 101. Zapoznajcie się z treścią tekstu tam umieszczonego oraz na s. 102. Po przeczytaniu zapiszcie w zeszycie na środku kartki dużymi literami INSTRUMENTY STRUNOWE SMYCZKOWE. Pod tym wypiszcie wszystkie instrumenty, które należą do tej grupy.</w:t>
      </w:r>
    </w:p>
    <w:p w14:paraId="011C9C3F" w14:textId="77777777" w:rsidR="0058727B" w:rsidRDefault="005872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zapisaniu tej notatki posłuchajcie brzmienia tych instrumentów: </w:t>
      </w:r>
    </w:p>
    <w:p w14:paraId="41A2D7C8" w14:textId="77777777" w:rsidR="0058727B" w:rsidRDefault="005872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Skrzypce:  </w:t>
      </w:r>
      <w:hyperlink r:id="rId4" w:history="1">
        <w:r w:rsidR="00072A63" w:rsidRPr="00635AFF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https://www.youtube.com/watch?v=OUMAFezdk_w</w:t>
        </w:r>
      </w:hyperlink>
    </w:p>
    <w:p w14:paraId="1F3CE4A8" w14:textId="77777777" w:rsidR="00072A63" w:rsidRDefault="00072A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Altówka: </w:t>
      </w:r>
      <w:hyperlink r:id="rId5" w:history="1">
        <w:r w:rsidRPr="00635AFF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https://www.youtube.com/watch?v=gcY14zEeGAc</w:t>
        </w:r>
      </w:hyperlink>
    </w:p>
    <w:p w14:paraId="7E1CCD88" w14:textId="77777777" w:rsidR="00072A63" w:rsidRDefault="00072A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Wiolonczela:  </w:t>
      </w:r>
      <w:hyperlink r:id="rId6" w:history="1">
        <w:r w:rsidRPr="00635AFF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https://www.youtube.com/watch?v=RjyrNNjIrL4</w:t>
        </w:r>
      </w:hyperlink>
    </w:p>
    <w:p w14:paraId="3205C5B4" w14:textId="77777777" w:rsidR="00072A63" w:rsidRDefault="00072A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Kontrabas: </w:t>
      </w:r>
      <w:hyperlink r:id="rId7" w:history="1">
        <w:r w:rsidRPr="00635AFF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https://www.youtube.com/watch?v=CMZlcD32bGU</w:t>
        </w:r>
      </w:hyperlink>
    </w:p>
    <w:p w14:paraId="227E686E" w14:textId="77777777" w:rsidR="00072A63" w:rsidRPr="0058727B" w:rsidRDefault="00072A63">
      <w:pPr>
        <w:rPr>
          <w:rFonts w:ascii="Times New Roman" w:hAnsi="Times New Roman" w:cs="Times New Roman"/>
          <w:sz w:val="24"/>
          <w:szCs w:val="24"/>
        </w:rPr>
      </w:pPr>
    </w:p>
    <w:sectPr w:rsidR="00072A63" w:rsidRPr="005872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727B"/>
    <w:rsid w:val="00072A63"/>
    <w:rsid w:val="0058727B"/>
    <w:rsid w:val="00924025"/>
    <w:rsid w:val="00EC4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CF813"/>
  <w15:chartTrackingRefBased/>
  <w15:docId w15:val="{D60DA41E-F107-4031-9307-487D5948E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72A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CMZlcD32bG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RjyrNNjIrL4" TargetMode="External"/><Relationship Id="rId5" Type="http://schemas.openxmlformats.org/officeDocument/2006/relationships/hyperlink" Target="https://www.youtube.com/watch?v=gcY14zEeGAc" TargetMode="External"/><Relationship Id="rId4" Type="http://schemas.openxmlformats.org/officeDocument/2006/relationships/hyperlink" Target="https://www.youtube.com/watch?v=OUMAFezdk_w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</dc:creator>
  <cp:keywords/>
  <dc:description/>
  <cp:lastModifiedBy>Wioleta Wróblewska</cp:lastModifiedBy>
  <cp:revision>2</cp:revision>
  <dcterms:created xsi:type="dcterms:W3CDTF">2020-04-20T14:13:00Z</dcterms:created>
  <dcterms:modified xsi:type="dcterms:W3CDTF">2020-04-20T14:13:00Z</dcterms:modified>
</cp:coreProperties>
</file>